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4807128906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Příloha č. 3 k vyhlášce č. 106/2001 Sb.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2021484375" w:line="229.90779876708984" w:lineRule="auto"/>
        <w:ind w:left="973.1201171875" w:right="892.0410156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POSUDEK O ZDRAVOTNÍ ZPŮSOBILOSTI DÍTĚTE K ÚČASTI NA  ZOTAVOVACÍ AKCI A ŠKOLE V PŘÍRODĚ </w:t>
      </w:r>
    </w:p>
    <w:tbl>
      <w:tblPr>
        <w:tblStyle w:val="Table1"/>
        <w:tblW w:w="9217.520599365234" w:type="dxa"/>
        <w:jc w:val="left"/>
        <w:tblInd w:w="179.1999816894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7.520599365234"/>
        <w:tblGridChange w:id="0">
          <w:tblGrid>
            <w:gridCol w:w="9217.520599365234"/>
          </w:tblGrid>
        </w:tblGridChange>
      </w:tblGrid>
      <w:tr>
        <w:trPr>
          <w:cantSplit w:val="0"/>
          <w:trHeight w:val="32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44009399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Evidenční číslo posudku:</w:t>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3.200073242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 Identifikační údaje </w:t>
      </w:r>
    </w:p>
    <w:tbl>
      <w:tblPr>
        <w:tblStyle w:val="Table2"/>
        <w:tblW w:w="9296.72058105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6.720581054688"/>
        <w:tblGridChange w:id="0">
          <w:tblGrid>
            <w:gridCol w:w="9296.720581054688"/>
          </w:tblGrid>
        </w:tblGridChange>
      </w:tblGrid>
      <w:tr>
        <w:trPr>
          <w:cantSplit w:val="0"/>
          <w:trHeight w:val="391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20153808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Název poskytovatele zdravotních služeb vydávajícího posudek: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19.5201110839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Adresa sídla nebo místa podnikání poskytovatele: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23.60015869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IČO: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40" w:lineRule="auto"/>
              <w:ind w:left="122.640075683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Jméno, popřípadě jména, a příjmení posuzovaného dítěte: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21.680145263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Datum narození posuzovaného dítěte: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3115234375" w:line="229.90829944610596" w:lineRule="auto"/>
              <w:ind w:left="125.52017211914062" w:right="292.6416015625" w:hanging="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Adresa místa trvalého pobytu nebo jiného bydliště na území České republiky posuzovaného  dítěte:</w:t>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1.68014526367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 Účel vydání posudku </w:t>
      </w:r>
    </w:p>
    <w:tbl>
      <w:tblPr>
        <w:tblStyle w:val="Table3"/>
        <w:tblW w:w="9296.72058105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6.720581054688"/>
        <w:tblGridChange w:id="0">
          <w:tblGrid>
            <w:gridCol w:w="9296.720581054688"/>
          </w:tblGrid>
        </w:tblGridChange>
      </w:tblGrid>
      <w:tr>
        <w:trPr>
          <w:cantSplit w:val="0"/>
          <w:trHeight w:val="6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1.440124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 Posudkový závěr</w:t>
      </w:r>
    </w:p>
    <w:tbl>
      <w:tblPr>
        <w:tblStyle w:val="Table4"/>
        <w:tblW w:w="9296.72058105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6.720581054688"/>
        <w:tblGridChange w:id="0">
          <w:tblGrid>
            <w:gridCol w:w="9296.720581054688"/>
          </w:tblGrid>
        </w:tblGridChange>
      </w:tblGrid>
      <w:tr>
        <w:trPr>
          <w:cantSplit w:val="0"/>
          <w:trHeight w:val="5585.32089233398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201110839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Posuzované dítě k účasti na škole v přírodě nebo zotavovací akci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3603515625" w:line="240" w:lineRule="auto"/>
              <w:ind w:left="126.240081787109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je zdravotně způsobilé*)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není zdravotně způsobilé*)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je zdravotně způsobilé s omezením*)**):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204345703125" w:line="240" w:lineRule="auto"/>
              <w:ind w:left="121.680145263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Posuzované dítě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199462890625" w:line="240" w:lineRule="auto"/>
              <w:ind w:left="126.240081787109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se podrobilo stanoveným pravidelným očkováním ANO – NE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25.52017211914062" w:right="633.9202880859375" w:hanging="8.16009521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je proti nákaze imunní (typ/druh)………………………………………………………  c) má trvalou kontraindikaci proti očkování (typ/druh)………………………………….  d) je alergické na…………………………………………………………………………  e) dlouhodobě užívá léky (typ/druh, dávka)……………………………………………..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9812011719" w:line="240" w:lineRule="auto"/>
              <w:ind w:left="121.680145263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Poznámka: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4004516601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nehodící se škrtněte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16743469238" w:lineRule="auto"/>
              <w:ind w:left="117.12005615234375" w:right="105" w:firstLine="17.04010009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Byli-li zjištěno, že posuzované dítě je zdravotně způsobilé s omezením, uvede se omezení  podmiňující zdravotní způsobilost k účasti na zotavovací akci a škole v přírodě. </w:t>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16003417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 Poučení </w:t>
      </w:r>
    </w:p>
    <w:tbl>
      <w:tblPr>
        <w:tblStyle w:val="Table5"/>
        <w:tblW w:w="9296.72058105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6.720581054688"/>
        <w:tblGridChange w:id="0">
          <w:tblGrid>
            <w:gridCol w:w="9296.720581054688"/>
          </w:tblGrid>
        </w:tblGridChange>
      </w:tblGrid>
      <w:tr>
        <w:trPr>
          <w:cantSplit w:val="0"/>
          <w:trHeight w:val="170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70378875732" w:lineRule="auto"/>
              <w:ind w:left="117.12005615234375" w:right="378.0804443359375" w:firstLine="4.5600891113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880096435546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 Oprávněná osoba </w:t>
      </w:r>
    </w:p>
    <w:tbl>
      <w:tblPr>
        <w:tblStyle w:val="Table6"/>
        <w:tblW w:w="9296.72058105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6.720581054688"/>
        <w:tblGridChange w:id="0">
          <w:tblGrid>
            <w:gridCol w:w="9296.720581054688"/>
          </w:tblGrid>
        </w:tblGridChange>
      </w:tblGrid>
      <w:tr>
        <w:trPr>
          <w:cantSplit w:val="0"/>
          <w:trHeight w:val="253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0075683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Jméno, případně jména, a příjmení oprávněné osoby: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25.52017211914062" w:right="474.4012451171875" w:hanging="4.0800476074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Vztah k posuzovanému dítěti (zákonný zástupce, opatrovník, pěstoun popř. další příbuzná  dítěte):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40" w:lineRule="auto"/>
              <w:ind w:left="126.00006103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Oprávněná osoba převzala posudek do vlastních rukou dne: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40" w:lineRule="auto"/>
              <w:ind w:left="0" w:right="108.120117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podpis oprávněné osoby</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5075.560302734375" w:right="231.959228515625" w:hanging="4953.8800048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Datum vydání posudku Jméno, příjmení a podpis lékaře razítko poskytovatele zdravotních služeb </w:t>
      </w:r>
    </w:p>
    <w:sectPr>
      <w:pgSz w:h="16820" w:w="11900" w:orient="portrait"/>
      <w:pgMar w:bottom="1176.4796447753906" w:top="832.80029296875" w:left="1301.2799072265625" w:right="1308.39965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